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FAF8D" w14:textId="77777777" w:rsidR="00FC4E62" w:rsidRDefault="007664C4">
      <w:pPr>
        <w:rPr>
          <w:b/>
          <w:sz w:val="28"/>
          <w:szCs w:val="28"/>
        </w:rPr>
      </w:pPr>
      <w:hyperlink r:id="rId5" w:history="1">
        <w:r w:rsidR="0078670C" w:rsidRPr="007664C4">
          <w:rPr>
            <w:rStyle w:val="Hyperlink"/>
            <w:b/>
            <w:sz w:val="28"/>
            <w:szCs w:val="28"/>
          </w:rPr>
          <w:t>British Academy Postdoctoral Fellowship</w:t>
        </w:r>
        <w:r w:rsidR="00FF7421" w:rsidRPr="007664C4">
          <w:rPr>
            <w:rStyle w:val="Hyperlink"/>
            <w:b/>
            <w:sz w:val="28"/>
            <w:szCs w:val="28"/>
          </w:rPr>
          <w:t>s 202</w:t>
        </w:r>
        <w:r w:rsidRPr="007664C4">
          <w:rPr>
            <w:rStyle w:val="Hyperlink"/>
            <w:b/>
            <w:sz w:val="28"/>
            <w:szCs w:val="28"/>
          </w:rPr>
          <w:t>2</w:t>
        </w:r>
        <w:r w:rsidR="00154804" w:rsidRPr="007664C4">
          <w:rPr>
            <w:rStyle w:val="Hyperlink"/>
            <w:b/>
            <w:sz w:val="28"/>
            <w:szCs w:val="28"/>
          </w:rPr>
          <w:t>-202</w:t>
        </w:r>
        <w:r w:rsidRPr="007664C4">
          <w:rPr>
            <w:rStyle w:val="Hyperlink"/>
            <w:b/>
            <w:sz w:val="28"/>
            <w:szCs w:val="28"/>
          </w:rPr>
          <w:t>3</w:t>
        </w:r>
      </w:hyperlink>
    </w:p>
    <w:p w14:paraId="48DE9242" w14:textId="77777777" w:rsidR="00CE1878" w:rsidRPr="00CE1878" w:rsidRDefault="00236971">
      <w:pPr>
        <w:rPr>
          <w:b/>
        </w:rPr>
      </w:pPr>
      <w:r>
        <w:rPr>
          <w:b/>
          <w:noProof/>
          <w:sz w:val="28"/>
          <w:szCs w:val="28"/>
          <w:lang w:eastAsia="en-GB"/>
        </w:rPr>
        <mc:AlternateContent>
          <mc:Choice Requires="wps">
            <w:drawing>
              <wp:anchor distT="0" distB="0" distL="114300" distR="114300" simplePos="0" relativeHeight="251659264" behindDoc="0" locked="0" layoutInCell="1" allowOverlap="1" wp14:anchorId="33A7A21D" wp14:editId="41031464">
                <wp:simplePos x="0" y="0"/>
                <wp:positionH relativeFrom="column">
                  <wp:posOffset>-875665</wp:posOffset>
                </wp:positionH>
                <wp:positionV relativeFrom="paragraph">
                  <wp:posOffset>4129316</wp:posOffset>
                </wp:positionV>
                <wp:extent cx="843566" cy="1429555"/>
                <wp:effectExtent l="0" t="0" r="13970" b="18415"/>
                <wp:wrapNone/>
                <wp:docPr id="1" name="Text Box 1"/>
                <wp:cNvGraphicFramePr/>
                <a:graphic xmlns:a="http://schemas.openxmlformats.org/drawingml/2006/main">
                  <a:graphicData uri="http://schemas.microsoft.com/office/word/2010/wordprocessingShape">
                    <wps:wsp>
                      <wps:cNvSpPr txBox="1"/>
                      <wps:spPr>
                        <a:xfrm>
                          <a:off x="0" y="0"/>
                          <a:ext cx="843566" cy="1429555"/>
                        </a:xfrm>
                        <a:prstGeom prst="rect">
                          <a:avLst/>
                        </a:prstGeom>
                        <a:solidFill>
                          <a:schemeClr val="lt1"/>
                        </a:solidFill>
                        <a:ln w="6350">
                          <a:solidFill>
                            <a:prstClr val="black"/>
                          </a:solidFill>
                        </a:ln>
                      </wps:spPr>
                      <wps:txbx>
                        <w:txbxContent>
                          <w:p w14:paraId="6DE1030E" w14:textId="77777777" w:rsidR="00236971" w:rsidRPr="00236971" w:rsidRDefault="00236971">
                            <w:pPr>
                              <w:rPr>
                                <w:sz w:val="16"/>
                                <w:szCs w:val="16"/>
                              </w:rPr>
                            </w:pPr>
                            <w:r>
                              <w:rPr>
                                <w:sz w:val="16"/>
                                <w:szCs w:val="16"/>
                              </w:rPr>
                              <w:t>To be completed once the mentor has been appointed</w:t>
                            </w:r>
                            <w:r w:rsidR="00D53D4A">
                              <w:rPr>
                                <w:sz w:val="16"/>
                                <w:szCs w:val="16"/>
                              </w:rPr>
                              <w:t xml:space="preserve">; this will be the base for HoD statement at the full stage.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8.95pt;margin-top:325.15pt;width:66.4pt;height:1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" fillcolor="white [3201]" strokeweight=".5pt">
                <v:textbox>
                  <w:txbxContent>
                    <w:p w:rsidR="00236971" w:rsidRPr="00236971" w:rsidRDefault="00236971">
                      <w:pPr>
                        <w:rPr>
                          <w:sz w:val="16"/>
                          <w:szCs w:val="16"/>
                        </w:rPr>
                      </w:pPr>
                      <w:r>
                        <w:rPr>
                          <w:sz w:val="16"/>
                          <w:szCs w:val="16"/>
                        </w:rPr>
                        <w:t>To be completed once the mentor has been appointed</w:t>
                      </w:r>
                      <w:r w:rsidR="00D53D4A">
                        <w:rPr>
                          <w:sz w:val="16"/>
                          <w:szCs w:val="16"/>
                        </w:rPr>
                        <w:t xml:space="preserve">; this will be the base for </w:t>
                      </w:r>
                      <w:proofErr w:type="spellStart"/>
                      <w:r w:rsidR="00D53D4A">
                        <w:rPr>
                          <w:sz w:val="16"/>
                          <w:szCs w:val="16"/>
                        </w:rPr>
                        <w:t>HoD</w:t>
                      </w:r>
                      <w:proofErr w:type="spellEnd"/>
                      <w:r w:rsidR="00D53D4A">
                        <w:rPr>
                          <w:sz w:val="16"/>
                          <w:szCs w:val="16"/>
                        </w:rPr>
                        <w:t xml:space="preserve"> statement at the full stage. </w:t>
                      </w:r>
                    </w:p>
                  </w:txbxContent>
                </v:textbox>
              </v:shape>
            </w:pict>
          </mc:Fallback>
        </mc:AlternateContent>
      </w:r>
      <w:r w:rsidR="00FC4E62">
        <w:rPr>
          <w:b/>
          <w:sz w:val="28"/>
          <w:szCs w:val="28"/>
        </w:rPr>
        <w:t xml:space="preserve">Applicant’s </w:t>
      </w:r>
      <w:r w:rsidR="00D17148">
        <w:rPr>
          <w:b/>
          <w:sz w:val="28"/>
          <w:szCs w:val="28"/>
        </w:rPr>
        <w:t>Expression of Interest</w:t>
      </w:r>
      <w:r w:rsidR="0078670C">
        <w:rPr>
          <w:b/>
          <w:sz w:val="28"/>
          <w:szCs w:val="28"/>
        </w:rPr>
        <w:br/>
      </w:r>
      <w:r w:rsidR="00540793">
        <w:rPr>
          <w:b/>
        </w:rPr>
        <w:t xml:space="preserve">Deadline for submission to </w:t>
      </w:r>
      <w:hyperlink r:id="rId6" w:history="1">
        <w:r w:rsidR="00540793" w:rsidRPr="00DA0E3E">
          <w:rPr>
            <w:rStyle w:val="Hyperlink"/>
            <w:b/>
          </w:rPr>
          <w:t>research@sociology.ox.ac.uk</w:t>
        </w:r>
      </w:hyperlink>
      <w:r w:rsidR="00540793">
        <w:rPr>
          <w:b/>
        </w:rPr>
        <w:t xml:space="preserve"> 5pm 2</w:t>
      </w:r>
      <w:r w:rsidR="007664C4">
        <w:rPr>
          <w:b/>
        </w:rPr>
        <w:t>5</w:t>
      </w:r>
      <w:r w:rsidR="00540793" w:rsidRPr="00540793">
        <w:rPr>
          <w:b/>
          <w:vertAlign w:val="superscript"/>
        </w:rPr>
        <w:t>th</w:t>
      </w:r>
      <w:r w:rsidR="00540793">
        <w:rPr>
          <w:b/>
        </w:rPr>
        <w:t xml:space="preserve"> July 202</w:t>
      </w:r>
      <w:r w:rsidR="007664C4">
        <w:rPr>
          <w:b/>
        </w:rPr>
        <w:t>2</w:t>
      </w:r>
    </w:p>
    <w:tbl>
      <w:tblPr>
        <w:tblStyle w:val="TableGrid"/>
        <w:tblW w:w="0" w:type="auto"/>
        <w:tblLook w:val="04A0" w:firstRow="1" w:lastRow="0" w:firstColumn="1" w:lastColumn="0" w:noHBand="0" w:noVBand="1"/>
      </w:tblPr>
      <w:tblGrid>
        <w:gridCol w:w="3539"/>
        <w:gridCol w:w="5477"/>
      </w:tblGrid>
      <w:tr w:rsidR="00BF4244" w14:paraId="31640D45" w14:textId="77777777" w:rsidTr="009F03AD">
        <w:tc>
          <w:tcPr>
            <w:tcW w:w="3539" w:type="dxa"/>
          </w:tcPr>
          <w:p w14:paraId="1D9DC63F" w14:textId="77777777" w:rsidR="00BF4244" w:rsidRPr="00317B1B" w:rsidRDefault="009F03AD">
            <w:pPr>
              <w:rPr>
                <w:b/>
                <w:sz w:val="18"/>
                <w:szCs w:val="18"/>
              </w:rPr>
            </w:pPr>
            <w:r w:rsidRPr="00317B1B">
              <w:rPr>
                <w:b/>
                <w:sz w:val="18"/>
                <w:szCs w:val="18"/>
              </w:rPr>
              <w:t>Applicant’s Name:</w:t>
            </w:r>
          </w:p>
        </w:tc>
        <w:tc>
          <w:tcPr>
            <w:tcW w:w="5477" w:type="dxa"/>
          </w:tcPr>
          <w:p w14:paraId="48CB1150" w14:textId="77777777" w:rsidR="00BF4244" w:rsidRDefault="00BF4244"/>
        </w:tc>
      </w:tr>
      <w:tr w:rsidR="007C5567" w14:paraId="17D5F076" w14:textId="77777777" w:rsidTr="009F03AD">
        <w:tc>
          <w:tcPr>
            <w:tcW w:w="3539" w:type="dxa"/>
          </w:tcPr>
          <w:p w14:paraId="665DD66C" w14:textId="77777777" w:rsidR="007C5567" w:rsidRDefault="007C5567" w:rsidP="007C5567">
            <w:pPr>
              <w:rPr>
                <w:b/>
                <w:sz w:val="18"/>
                <w:szCs w:val="18"/>
              </w:rPr>
            </w:pPr>
            <w:r>
              <w:rPr>
                <w:b/>
                <w:sz w:val="18"/>
                <w:szCs w:val="18"/>
              </w:rPr>
              <w:t>Project title:</w:t>
            </w:r>
          </w:p>
        </w:tc>
        <w:tc>
          <w:tcPr>
            <w:tcW w:w="5477" w:type="dxa"/>
          </w:tcPr>
          <w:p w14:paraId="38F7DC94" w14:textId="77777777" w:rsidR="007C5567" w:rsidRDefault="007C5567"/>
        </w:tc>
      </w:tr>
      <w:tr w:rsidR="00BF4244" w14:paraId="75E7ED1C" w14:textId="77777777" w:rsidTr="009F03AD">
        <w:tc>
          <w:tcPr>
            <w:tcW w:w="3539" w:type="dxa"/>
          </w:tcPr>
          <w:p w14:paraId="0576986B" w14:textId="77777777" w:rsidR="00BF4244" w:rsidRPr="00317B1B" w:rsidRDefault="00AB4A34" w:rsidP="009E5BBC">
            <w:pPr>
              <w:rPr>
                <w:b/>
                <w:sz w:val="18"/>
                <w:szCs w:val="18"/>
              </w:rPr>
            </w:pPr>
            <w:r>
              <w:rPr>
                <w:b/>
                <w:sz w:val="18"/>
                <w:szCs w:val="18"/>
              </w:rPr>
              <w:t xml:space="preserve">Check: </w:t>
            </w:r>
            <w:r w:rsidR="007C5567">
              <w:rPr>
                <w:b/>
                <w:sz w:val="18"/>
                <w:szCs w:val="18"/>
              </w:rPr>
              <w:t>e</w:t>
            </w:r>
            <w:r w:rsidR="009F03AD" w:rsidRPr="00317B1B">
              <w:rPr>
                <w:b/>
                <w:sz w:val="18"/>
                <w:szCs w:val="18"/>
              </w:rPr>
              <w:t xml:space="preserve">ligibility criteria: </w:t>
            </w:r>
          </w:p>
        </w:tc>
        <w:tc>
          <w:tcPr>
            <w:tcW w:w="5477" w:type="dxa"/>
          </w:tcPr>
          <w:p w14:paraId="31C1E12B" w14:textId="77777777" w:rsidR="00BF4244" w:rsidRDefault="00BF4244"/>
        </w:tc>
      </w:tr>
      <w:tr w:rsidR="00BF4244" w14:paraId="37C81BC4" w14:textId="77777777" w:rsidTr="009F03AD">
        <w:tc>
          <w:tcPr>
            <w:tcW w:w="3539" w:type="dxa"/>
          </w:tcPr>
          <w:p w14:paraId="5D8037BE" w14:textId="77777777" w:rsidR="00BF4244" w:rsidRPr="009F03AD" w:rsidRDefault="009F03AD" w:rsidP="007664C4">
            <w:pPr>
              <w:pStyle w:val="ListParagraph"/>
              <w:numPr>
                <w:ilvl w:val="0"/>
                <w:numId w:val="1"/>
              </w:numPr>
              <w:rPr>
                <w:sz w:val="18"/>
                <w:szCs w:val="18"/>
              </w:rPr>
            </w:pPr>
            <w:r>
              <w:rPr>
                <w:sz w:val="18"/>
                <w:szCs w:val="18"/>
              </w:rPr>
              <w:t xml:space="preserve">Applicant’s PhD degree awarded </w:t>
            </w:r>
            <w:r w:rsidR="00796F72">
              <w:rPr>
                <w:sz w:val="18"/>
                <w:szCs w:val="18"/>
              </w:rPr>
              <w:t>between</w:t>
            </w:r>
            <w:r w:rsidR="008E7271">
              <w:rPr>
                <w:sz w:val="18"/>
                <w:szCs w:val="18"/>
              </w:rPr>
              <w:t xml:space="preserve"> </w:t>
            </w:r>
            <w:r w:rsidR="00796F72" w:rsidRPr="00796F72">
              <w:rPr>
                <w:sz w:val="18"/>
                <w:szCs w:val="18"/>
              </w:rPr>
              <w:t xml:space="preserve">1st </w:t>
            </w:r>
            <w:r w:rsidR="00CB08B5">
              <w:rPr>
                <w:sz w:val="18"/>
                <w:szCs w:val="18"/>
              </w:rPr>
              <w:t>November 201</w:t>
            </w:r>
            <w:r w:rsidR="007664C4">
              <w:rPr>
                <w:sz w:val="18"/>
                <w:szCs w:val="18"/>
              </w:rPr>
              <w:t>9</w:t>
            </w:r>
            <w:r w:rsidR="00796F72" w:rsidRPr="00796F72">
              <w:rPr>
                <w:sz w:val="18"/>
                <w:szCs w:val="18"/>
              </w:rPr>
              <w:t xml:space="preserve"> to 1st April 202</w:t>
            </w:r>
            <w:r w:rsidR="007664C4">
              <w:rPr>
                <w:sz w:val="18"/>
                <w:szCs w:val="18"/>
              </w:rPr>
              <w:t xml:space="preserve">3 </w:t>
            </w:r>
            <w:r w:rsidR="00796F72">
              <w:rPr>
                <w:sz w:val="18"/>
                <w:szCs w:val="18"/>
              </w:rPr>
              <w:t>(viva date)</w:t>
            </w:r>
            <w:r w:rsidR="009E5BBC">
              <w:rPr>
                <w:sz w:val="18"/>
                <w:szCs w:val="18"/>
              </w:rPr>
              <w:t>.</w:t>
            </w:r>
          </w:p>
        </w:tc>
        <w:tc>
          <w:tcPr>
            <w:tcW w:w="5477" w:type="dxa"/>
          </w:tcPr>
          <w:p w14:paraId="1AE75582" w14:textId="77777777" w:rsidR="00BF4244" w:rsidRDefault="00BF4244"/>
        </w:tc>
      </w:tr>
      <w:tr w:rsidR="000A519E" w14:paraId="2DB49AC3" w14:textId="77777777" w:rsidTr="009F03AD">
        <w:tc>
          <w:tcPr>
            <w:tcW w:w="3539" w:type="dxa"/>
          </w:tcPr>
          <w:p w14:paraId="12DE093E" w14:textId="77777777" w:rsidR="000A519E" w:rsidRDefault="000A519E" w:rsidP="000A519E">
            <w:pPr>
              <w:pStyle w:val="ListParagraph"/>
              <w:numPr>
                <w:ilvl w:val="0"/>
                <w:numId w:val="1"/>
              </w:numPr>
              <w:rPr>
                <w:sz w:val="18"/>
                <w:szCs w:val="18"/>
              </w:rPr>
            </w:pPr>
            <w:r>
              <w:rPr>
                <w:sz w:val="18"/>
                <w:szCs w:val="18"/>
              </w:rPr>
              <w:t>Exemption periods for an early career experience calculation (</w:t>
            </w:r>
            <w:r w:rsidRPr="000A519E">
              <w:rPr>
                <w:sz w:val="18"/>
                <w:szCs w:val="18"/>
              </w:rPr>
              <w:t>maternity leave, illness, family commitments etc.</w:t>
            </w:r>
            <w:r>
              <w:rPr>
                <w:sz w:val="18"/>
                <w:szCs w:val="18"/>
              </w:rPr>
              <w:t>)</w:t>
            </w:r>
          </w:p>
        </w:tc>
        <w:tc>
          <w:tcPr>
            <w:tcW w:w="5477" w:type="dxa"/>
          </w:tcPr>
          <w:p w14:paraId="6B155D99" w14:textId="77777777" w:rsidR="000A519E" w:rsidRDefault="000A519E"/>
        </w:tc>
      </w:tr>
      <w:tr w:rsidR="00BF4244" w14:paraId="19F61396" w14:textId="77777777" w:rsidTr="009F03AD">
        <w:tc>
          <w:tcPr>
            <w:tcW w:w="3539" w:type="dxa"/>
          </w:tcPr>
          <w:p w14:paraId="04A1FF23" w14:textId="77777777" w:rsidR="00BF4244" w:rsidRPr="009F03AD" w:rsidRDefault="009F03AD" w:rsidP="009F03AD">
            <w:pPr>
              <w:pStyle w:val="ListParagraph"/>
              <w:numPr>
                <w:ilvl w:val="0"/>
                <w:numId w:val="1"/>
              </w:numPr>
              <w:rPr>
                <w:sz w:val="18"/>
                <w:szCs w:val="18"/>
              </w:rPr>
            </w:pPr>
            <w:r>
              <w:rPr>
                <w:sz w:val="18"/>
                <w:szCs w:val="18"/>
              </w:rPr>
              <w:t xml:space="preserve">Applicant: (i) is a UK or EEA national or (ii) have completed PhD at UK </w:t>
            </w:r>
            <w:r w:rsidR="007C5567">
              <w:rPr>
                <w:sz w:val="18"/>
                <w:szCs w:val="18"/>
              </w:rPr>
              <w:t>University</w:t>
            </w:r>
            <w:r>
              <w:rPr>
                <w:sz w:val="18"/>
                <w:szCs w:val="18"/>
              </w:rPr>
              <w:t xml:space="preserve"> or (ii) has strong association with the UK academic community, e.g. more than 12-month employment at UK </w:t>
            </w:r>
            <w:r w:rsidR="003D7A59">
              <w:rPr>
                <w:sz w:val="18"/>
                <w:szCs w:val="18"/>
              </w:rPr>
              <w:t>University</w:t>
            </w:r>
            <w:r w:rsidR="009E5BBC">
              <w:rPr>
                <w:sz w:val="18"/>
                <w:szCs w:val="18"/>
              </w:rPr>
              <w:t>.</w:t>
            </w:r>
          </w:p>
        </w:tc>
        <w:tc>
          <w:tcPr>
            <w:tcW w:w="5477" w:type="dxa"/>
          </w:tcPr>
          <w:p w14:paraId="55C5A274" w14:textId="77777777" w:rsidR="00BF4244" w:rsidRDefault="00BF4244"/>
        </w:tc>
      </w:tr>
      <w:tr w:rsidR="00317B1B" w14:paraId="117EBB04" w14:textId="77777777" w:rsidTr="009F03AD">
        <w:tc>
          <w:tcPr>
            <w:tcW w:w="3539" w:type="dxa"/>
          </w:tcPr>
          <w:p w14:paraId="105A13FF" w14:textId="77777777" w:rsidR="00317B1B" w:rsidRPr="00317B1B" w:rsidRDefault="00317B1B" w:rsidP="00772A59">
            <w:pPr>
              <w:rPr>
                <w:b/>
                <w:sz w:val="18"/>
                <w:szCs w:val="18"/>
              </w:rPr>
            </w:pPr>
            <w:r w:rsidRPr="00317B1B">
              <w:rPr>
                <w:b/>
                <w:sz w:val="18"/>
                <w:szCs w:val="18"/>
              </w:rPr>
              <w:t>Project summary (</w:t>
            </w:r>
            <w:r w:rsidR="00120D70">
              <w:rPr>
                <w:b/>
                <w:sz w:val="18"/>
                <w:szCs w:val="18"/>
              </w:rPr>
              <w:t xml:space="preserve">ca. </w:t>
            </w:r>
            <w:r w:rsidR="00772A59">
              <w:rPr>
                <w:b/>
                <w:sz w:val="18"/>
                <w:szCs w:val="18"/>
              </w:rPr>
              <w:t>150</w:t>
            </w:r>
            <w:r w:rsidRPr="00317B1B">
              <w:rPr>
                <w:b/>
                <w:sz w:val="18"/>
                <w:szCs w:val="18"/>
              </w:rPr>
              <w:t xml:space="preserve"> words)</w:t>
            </w:r>
            <w:r w:rsidR="00CE1878">
              <w:rPr>
                <w:b/>
                <w:sz w:val="18"/>
                <w:szCs w:val="18"/>
              </w:rPr>
              <w:t>:</w:t>
            </w:r>
          </w:p>
        </w:tc>
        <w:tc>
          <w:tcPr>
            <w:tcW w:w="5477" w:type="dxa"/>
          </w:tcPr>
          <w:p w14:paraId="6ABDE172" w14:textId="77777777" w:rsidR="00317B1B" w:rsidRDefault="00317B1B"/>
        </w:tc>
      </w:tr>
      <w:tr w:rsidR="00BF4244" w14:paraId="338618D1" w14:textId="77777777" w:rsidTr="009F03AD">
        <w:tc>
          <w:tcPr>
            <w:tcW w:w="3539" w:type="dxa"/>
          </w:tcPr>
          <w:p w14:paraId="45D951CF" w14:textId="77777777" w:rsidR="00BF4244" w:rsidRPr="00317B1B" w:rsidRDefault="00317B1B" w:rsidP="007664C4">
            <w:pPr>
              <w:rPr>
                <w:b/>
                <w:sz w:val="18"/>
                <w:szCs w:val="18"/>
              </w:rPr>
            </w:pPr>
            <w:r w:rsidRPr="00317B1B">
              <w:rPr>
                <w:b/>
                <w:sz w:val="18"/>
                <w:szCs w:val="18"/>
              </w:rPr>
              <w:t xml:space="preserve">Estimated </w:t>
            </w:r>
            <w:r w:rsidR="00AB4A34">
              <w:rPr>
                <w:b/>
                <w:sz w:val="18"/>
                <w:szCs w:val="18"/>
              </w:rPr>
              <w:t xml:space="preserve">project </w:t>
            </w:r>
            <w:r w:rsidRPr="00317B1B">
              <w:rPr>
                <w:b/>
                <w:sz w:val="18"/>
                <w:szCs w:val="18"/>
              </w:rPr>
              <w:t>start date</w:t>
            </w:r>
            <w:r w:rsidR="009E59EF">
              <w:rPr>
                <w:b/>
                <w:sz w:val="18"/>
                <w:szCs w:val="18"/>
              </w:rPr>
              <w:t xml:space="preserve"> (between 1</w:t>
            </w:r>
            <w:r w:rsidR="009E59EF" w:rsidRPr="009E59EF">
              <w:rPr>
                <w:b/>
                <w:sz w:val="18"/>
                <w:szCs w:val="18"/>
                <w:vertAlign w:val="superscript"/>
              </w:rPr>
              <w:t>st</w:t>
            </w:r>
            <w:r w:rsidR="009E59EF">
              <w:rPr>
                <w:b/>
                <w:sz w:val="18"/>
                <w:szCs w:val="18"/>
              </w:rPr>
              <w:t xml:space="preserve"> September 202</w:t>
            </w:r>
            <w:r w:rsidR="007664C4">
              <w:rPr>
                <w:b/>
                <w:sz w:val="18"/>
                <w:szCs w:val="18"/>
              </w:rPr>
              <w:t>3</w:t>
            </w:r>
            <w:r w:rsidR="009E59EF">
              <w:rPr>
                <w:b/>
                <w:sz w:val="18"/>
                <w:szCs w:val="18"/>
              </w:rPr>
              <w:t xml:space="preserve"> and 1</w:t>
            </w:r>
            <w:r w:rsidR="009E59EF" w:rsidRPr="009E59EF">
              <w:rPr>
                <w:b/>
                <w:sz w:val="18"/>
                <w:szCs w:val="18"/>
                <w:vertAlign w:val="superscript"/>
              </w:rPr>
              <w:t>st</w:t>
            </w:r>
            <w:r w:rsidR="009E59EF">
              <w:rPr>
                <w:b/>
                <w:sz w:val="18"/>
                <w:szCs w:val="18"/>
              </w:rPr>
              <w:t xml:space="preserve"> January 202</w:t>
            </w:r>
            <w:r w:rsidR="007664C4">
              <w:rPr>
                <w:b/>
                <w:sz w:val="18"/>
                <w:szCs w:val="18"/>
              </w:rPr>
              <w:t>4</w:t>
            </w:r>
            <w:r w:rsidR="009E59EF">
              <w:rPr>
                <w:b/>
                <w:sz w:val="18"/>
                <w:szCs w:val="18"/>
              </w:rPr>
              <w:t>)</w:t>
            </w:r>
            <w:r w:rsidRPr="00317B1B">
              <w:rPr>
                <w:b/>
                <w:sz w:val="18"/>
                <w:szCs w:val="18"/>
              </w:rPr>
              <w:t>:</w:t>
            </w:r>
          </w:p>
        </w:tc>
        <w:tc>
          <w:tcPr>
            <w:tcW w:w="5477" w:type="dxa"/>
          </w:tcPr>
          <w:p w14:paraId="3D24455F" w14:textId="77777777" w:rsidR="00BF4244" w:rsidRDefault="00BF4244"/>
        </w:tc>
      </w:tr>
      <w:tr w:rsidR="00FF7421" w14:paraId="4DE38905" w14:textId="77777777" w:rsidTr="009F03AD">
        <w:tc>
          <w:tcPr>
            <w:tcW w:w="3539" w:type="dxa"/>
          </w:tcPr>
          <w:p w14:paraId="3A72D275" w14:textId="77777777" w:rsidR="00FF7421" w:rsidRDefault="00FF7421">
            <w:pPr>
              <w:rPr>
                <w:b/>
                <w:sz w:val="18"/>
                <w:szCs w:val="18"/>
              </w:rPr>
            </w:pPr>
            <w:r>
              <w:rPr>
                <w:b/>
                <w:sz w:val="18"/>
                <w:szCs w:val="18"/>
              </w:rPr>
              <w:t>External Referee’ name:</w:t>
            </w:r>
          </w:p>
        </w:tc>
        <w:tc>
          <w:tcPr>
            <w:tcW w:w="5477" w:type="dxa"/>
          </w:tcPr>
          <w:p w14:paraId="6200A5BF" w14:textId="77777777" w:rsidR="00FF7421" w:rsidRDefault="00FF7421"/>
        </w:tc>
      </w:tr>
      <w:tr w:rsidR="00FF7421" w14:paraId="17EE6213" w14:textId="77777777" w:rsidTr="009F03AD">
        <w:tc>
          <w:tcPr>
            <w:tcW w:w="3539" w:type="dxa"/>
          </w:tcPr>
          <w:p w14:paraId="2D0C6F97" w14:textId="77777777" w:rsidR="00FF7421" w:rsidRDefault="00FF7421">
            <w:pPr>
              <w:rPr>
                <w:b/>
                <w:sz w:val="18"/>
                <w:szCs w:val="18"/>
              </w:rPr>
            </w:pPr>
            <w:r>
              <w:rPr>
                <w:b/>
                <w:sz w:val="18"/>
                <w:szCs w:val="18"/>
              </w:rPr>
              <w:t>Has the Referee been notified about their required contribution to the application?</w:t>
            </w:r>
          </w:p>
        </w:tc>
        <w:tc>
          <w:tcPr>
            <w:tcW w:w="5477" w:type="dxa"/>
          </w:tcPr>
          <w:p w14:paraId="5121C77A" w14:textId="77777777" w:rsidR="00FF7421" w:rsidRDefault="00FF7421"/>
        </w:tc>
      </w:tr>
      <w:tr w:rsidR="007F0624" w14:paraId="0FCA0765" w14:textId="77777777" w:rsidTr="00236971">
        <w:tc>
          <w:tcPr>
            <w:tcW w:w="3539" w:type="dxa"/>
            <w:tcBorders>
              <w:bottom w:val="single" w:sz="4" w:space="0" w:color="auto"/>
            </w:tcBorders>
          </w:tcPr>
          <w:p w14:paraId="2F3522B5" w14:textId="77777777" w:rsidR="007F0624" w:rsidRPr="00317B1B" w:rsidRDefault="007F0624">
            <w:pPr>
              <w:rPr>
                <w:b/>
                <w:sz w:val="18"/>
                <w:szCs w:val="18"/>
              </w:rPr>
            </w:pPr>
            <w:r>
              <w:rPr>
                <w:b/>
                <w:sz w:val="18"/>
                <w:szCs w:val="18"/>
              </w:rPr>
              <w:t>Mentor’s Name:</w:t>
            </w:r>
          </w:p>
        </w:tc>
        <w:tc>
          <w:tcPr>
            <w:tcW w:w="5477" w:type="dxa"/>
            <w:tcBorders>
              <w:bottom w:val="single" w:sz="4" w:space="0" w:color="auto"/>
            </w:tcBorders>
          </w:tcPr>
          <w:p w14:paraId="24814F40" w14:textId="77777777" w:rsidR="007F0624" w:rsidRDefault="007F0624"/>
        </w:tc>
      </w:tr>
      <w:tr w:rsidR="007F0624" w14:paraId="63CAC355" w14:textId="77777777" w:rsidTr="00236971">
        <w:tc>
          <w:tcPr>
            <w:tcW w:w="3539" w:type="dxa"/>
            <w:shd w:val="clear" w:color="auto" w:fill="BFBFBF" w:themeFill="background1" w:themeFillShade="BF"/>
          </w:tcPr>
          <w:p w14:paraId="548A698F" w14:textId="77777777" w:rsidR="00796BE7" w:rsidRPr="00796BE7" w:rsidRDefault="007F0624" w:rsidP="00796BE7">
            <w:pPr>
              <w:rPr>
                <w:b/>
                <w:sz w:val="18"/>
                <w:szCs w:val="18"/>
              </w:rPr>
            </w:pPr>
            <w:r>
              <w:rPr>
                <w:b/>
                <w:sz w:val="18"/>
                <w:szCs w:val="18"/>
              </w:rPr>
              <w:t>Supporting statement of the applicant’s mentor (ca. 150 words)</w:t>
            </w:r>
            <w:r w:rsidR="00796BE7">
              <w:rPr>
                <w:b/>
                <w:sz w:val="18"/>
                <w:szCs w:val="18"/>
              </w:rPr>
              <w:t xml:space="preserve"> addressing the following</w:t>
            </w:r>
            <w:r>
              <w:rPr>
                <w:b/>
                <w:sz w:val="18"/>
                <w:szCs w:val="18"/>
              </w:rPr>
              <w:t>:</w:t>
            </w:r>
          </w:p>
          <w:p w14:paraId="5D0071CF" w14:textId="77777777" w:rsidR="00796BE7" w:rsidRDefault="00796BE7" w:rsidP="00796BE7">
            <w:pPr>
              <w:rPr>
                <w:sz w:val="18"/>
                <w:szCs w:val="18"/>
              </w:rPr>
            </w:pPr>
            <w:r>
              <w:rPr>
                <w:sz w:val="18"/>
                <w:szCs w:val="18"/>
              </w:rPr>
              <w:t>1</w:t>
            </w:r>
            <w:r w:rsidRPr="00796BE7">
              <w:rPr>
                <w:sz w:val="18"/>
                <w:szCs w:val="18"/>
              </w:rPr>
              <w:t xml:space="preserve">. </w:t>
            </w:r>
            <w:r>
              <w:rPr>
                <w:sz w:val="18"/>
                <w:szCs w:val="18"/>
              </w:rPr>
              <w:t xml:space="preserve">Expression of support for content of the proposal (quality, feasibility, expected research outcome). </w:t>
            </w:r>
          </w:p>
          <w:p w14:paraId="751AEA63" w14:textId="77777777" w:rsidR="00796BE7" w:rsidRPr="00796BE7" w:rsidRDefault="00796BE7" w:rsidP="00796BE7">
            <w:pPr>
              <w:rPr>
                <w:sz w:val="18"/>
                <w:szCs w:val="18"/>
              </w:rPr>
            </w:pPr>
            <w:r>
              <w:rPr>
                <w:sz w:val="18"/>
                <w:szCs w:val="18"/>
              </w:rPr>
              <w:t xml:space="preserve">2. </w:t>
            </w:r>
            <w:r w:rsidRPr="00796BE7">
              <w:rPr>
                <w:sz w:val="18"/>
                <w:szCs w:val="18"/>
              </w:rPr>
              <w:t xml:space="preserve">Brief comment on the match between the proposed research of the applicant and </w:t>
            </w:r>
            <w:r>
              <w:rPr>
                <w:sz w:val="18"/>
                <w:szCs w:val="18"/>
              </w:rPr>
              <w:t>research</w:t>
            </w:r>
            <w:r w:rsidRPr="00796BE7">
              <w:rPr>
                <w:sz w:val="18"/>
                <w:szCs w:val="18"/>
              </w:rPr>
              <w:t xml:space="preserve"> interests of the Faculty</w:t>
            </w:r>
            <w:r>
              <w:rPr>
                <w:sz w:val="18"/>
                <w:szCs w:val="18"/>
              </w:rPr>
              <w:t>.</w:t>
            </w:r>
          </w:p>
          <w:p w14:paraId="249ED027" w14:textId="77777777" w:rsidR="00796BE7" w:rsidRDefault="00796BE7" w:rsidP="00796BE7">
            <w:pPr>
              <w:rPr>
                <w:b/>
                <w:sz w:val="18"/>
                <w:szCs w:val="18"/>
              </w:rPr>
            </w:pPr>
            <w:r>
              <w:rPr>
                <w:sz w:val="18"/>
                <w:szCs w:val="18"/>
              </w:rPr>
              <w:t>3</w:t>
            </w:r>
            <w:r w:rsidRPr="00796BE7">
              <w:rPr>
                <w:sz w:val="18"/>
                <w:szCs w:val="18"/>
              </w:rPr>
              <w:t xml:space="preserve">. </w:t>
            </w:r>
            <w:r>
              <w:rPr>
                <w:sz w:val="18"/>
                <w:szCs w:val="18"/>
              </w:rPr>
              <w:t>Details of proposed mentoring.</w:t>
            </w:r>
          </w:p>
        </w:tc>
        <w:tc>
          <w:tcPr>
            <w:tcW w:w="5477" w:type="dxa"/>
            <w:shd w:val="clear" w:color="auto" w:fill="BFBFBF" w:themeFill="background1" w:themeFillShade="BF"/>
          </w:tcPr>
          <w:p w14:paraId="7BA42921" w14:textId="77777777" w:rsidR="007F0624" w:rsidRDefault="007F0624"/>
        </w:tc>
      </w:tr>
      <w:tr w:rsidR="00BF4244" w14:paraId="5D3285C1" w14:textId="77777777" w:rsidTr="009F03AD">
        <w:tc>
          <w:tcPr>
            <w:tcW w:w="3539" w:type="dxa"/>
          </w:tcPr>
          <w:p w14:paraId="74B486E4" w14:textId="77777777" w:rsidR="00BF4244" w:rsidRPr="00317B1B" w:rsidRDefault="00AB4A34" w:rsidP="009E5BBC">
            <w:pPr>
              <w:rPr>
                <w:b/>
                <w:sz w:val="18"/>
                <w:szCs w:val="18"/>
              </w:rPr>
            </w:pPr>
            <w:r>
              <w:rPr>
                <w:b/>
                <w:sz w:val="18"/>
                <w:szCs w:val="18"/>
              </w:rPr>
              <w:t>Check</w:t>
            </w:r>
            <w:r w:rsidR="009E5BBC">
              <w:rPr>
                <w:b/>
                <w:sz w:val="18"/>
                <w:szCs w:val="18"/>
              </w:rPr>
              <w:t>:</w:t>
            </w:r>
            <w:r>
              <w:rPr>
                <w:b/>
                <w:sz w:val="18"/>
                <w:szCs w:val="18"/>
              </w:rPr>
              <w:t xml:space="preserve"> eligible </w:t>
            </w:r>
            <w:r w:rsidR="007C5567">
              <w:rPr>
                <w:b/>
                <w:sz w:val="18"/>
                <w:szCs w:val="18"/>
              </w:rPr>
              <w:t>co</w:t>
            </w:r>
            <w:r w:rsidR="00317B1B" w:rsidRPr="00317B1B">
              <w:rPr>
                <w:b/>
                <w:sz w:val="18"/>
                <w:szCs w:val="18"/>
              </w:rPr>
              <w:t>sts</w:t>
            </w:r>
            <w:r w:rsidR="007C5567">
              <w:rPr>
                <w:b/>
                <w:sz w:val="18"/>
                <w:szCs w:val="18"/>
              </w:rPr>
              <w:t xml:space="preserve"> </w:t>
            </w:r>
            <w:r w:rsidR="007C5567" w:rsidRPr="007C5567">
              <w:rPr>
                <w:sz w:val="18"/>
                <w:szCs w:val="18"/>
              </w:rPr>
              <w:t>(i)</w:t>
            </w:r>
            <w:r w:rsidR="007C5567">
              <w:rPr>
                <w:b/>
                <w:sz w:val="18"/>
                <w:szCs w:val="18"/>
              </w:rPr>
              <w:t xml:space="preserve"> </w:t>
            </w:r>
            <w:r w:rsidR="007C5567">
              <w:rPr>
                <w:sz w:val="18"/>
                <w:szCs w:val="18"/>
              </w:rPr>
              <w:t>Applicant’s 1FTE salary; (ii) Mentor’s time u</w:t>
            </w:r>
            <w:bookmarkStart w:id="0" w:name="_GoBack"/>
            <w:bookmarkEnd w:id="0"/>
            <w:r w:rsidR="007C5567">
              <w:rPr>
                <w:sz w:val="18"/>
                <w:szCs w:val="18"/>
              </w:rPr>
              <w:t xml:space="preserve">p to 36hrs over the duration of project; (iii) Research expenses up to </w:t>
            </w:r>
            <w:r w:rsidR="007664C4">
              <w:rPr>
                <w:sz w:val="18"/>
                <w:szCs w:val="18"/>
              </w:rPr>
              <w:t>[</w:t>
            </w:r>
            <w:r w:rsidR="007C5567">
              <w:rPr>
                <w:sz w:val="18"/>
                <w:szCs w:val="18"/>
              </w:rPr>
              <w:t>£6,000</w:t>
            </w:r>
            <w:r w:rsidR="007664C4">
              <w:rPr>
                <w:sz w:val="18"/>
                <w:szCs w:val="18"/>
              </w:rPr>
              <w:t>]</w:t>
            </w:r>
            <w:r w:rsidR="007C5567">
              <w:rPr>
                <w:sz w:val="18"/>
                <w:szCs w:val="18"/>
              </w:rPr>
              <w:t>.</w:t>
            </w:r>
          </w:p>
        </w:tc>
        <w:tc>
          <w:tcPr>
            <w:tcW w:w="5477" w:type="dxa"/>
          </w:tcPr>
          <w:p w14:paraId="4CA7D210" w14:textId="77777777" w:rsidR="00BF4244" w:rsidRDefault="00BF4244"/>
        </w:tc>
      </w:tr>
      <w:tr w:rsidR="00317B1B" w14:paraId="707271B9" w14:textId="77777777" w:rsidTr="009F03AD">
        <w:tc>
          <w:tcPr>
            <w:tcW w:w="3539" w:type="dxa"/>
          </w:tcPr>
          <w:p w14:paraId="63B001B8" w14:textId="77777777" w:rsidR="00317B1B" w:rsidRPr="009E5BBC" w:rsidRDefault="00AB4A34" w:rsidP="007C5567">
            <w:pPr>
              <w:rPr>
                <w:b/>
                <w:sz w:val="18"/>
                <w:szCs w:val="18"/>
              </w:rPr>
            </w:pPr>
            <w:r w:rsidRPr="009E5BBC">
              <w:rPr>
                <w:b/>
                <w:sz w:val="18"/>
                <w:szCs w:val="18"/>
              </w:rPr>
              <w:t>Check: External referee requirement</w:t>
            </w:r>
            <w:r w:rsidR="00FC4E62">
              <w:rPr>
                <w:b/>
                <w:sz w:val="18"/>
                <w:szCs w:val="18"/>
              </w:rPr>
              <w:t>:</w:t>
            </w:r>
          </w:p>
        </w:tc>
        <w:tc>
          <w:tcPr>
            <w:tcW w:w="5477" w:type="dxa"/>
          </w:tcPr>
          <w:p w14:paraId="723EDB5D" w14:textId="77777777" w:rsidR="00317B1B" w:rsidRDefault="00317B1B"/>
        </w:tc>
      </w:tr>
      <w:tr w:rsidR="00317B1B" w14:paraId="16F29E62" w14:textId="77777777" w:rsidTr="009F03AD">
        <w:tc>
          <w:tcPr>
            <w:tcW w:w="3539" w:type="dxa"/>
          </w:tcPr>
          <w:p w14:paraId="7181B89F" w14:textId="77777777" w:rsidR="00317B1B" w:rsidRPr="007C5567" w:rsidRDefault="00AB4A34" w:rsidP="007C5567">
            <w:pPr>
              <w:rPr>
                <w:sz w:val="18"/>
                <w:szCs w:val="18"/>
              </w:rPr>
            </w:pPr>
            <w:r w:rsidRPr="009E5BBC">
              <w:rPr>
                <w:b/>
                <w:sz w:val="18"/>
                <w:szCs w:val="18"/>
              </w:rPr>
              <w:t>Check</w:t>
            </w:r>
            <w:r w:rsidRPr="009E5BBC">
              <w:rPr>
                <w:b/>
              </w:rPr>
              <w:t>:</w:t>
            </w:r>
            <w:r>
              <w:t xml:space="preserve"> </w:t>
            </w:r>
            <w:hyperlink r:id="rId7" w:history="1">
              <w:r w:rsidR="00FC4E62" w:rsidRPr="00FC4E62">
                <w:rPr>
                  <w:rStyle w:val="Hyperlink"/>
                </w:rPr>
                <w:t>Flexi-grant</w:t>
              </w:r>
            </w:hyperlink>
            <w:r w:rsidR="00FC4E62">
              <w:t xml:space="preserve"> </w:t>
            </w:r>
            <w:r w:rsidRPr="009E5BBC">
              <w:rPr>
                <w:b/>
                <w:sz w:val="18"/>
                <w:szCs w:val="18"/>
              </w:rPr>
              <w:t>registration</w:t>
            </w:r>
            <w:r w:rsidR="0078670C">
              <w:rPr>
                <w:b/>
                <w:sz w:val="18"/>
                <w:szCs w:val="18"/>
              </w:rPr>
              <w:t>:</w:t>
            </w:r>
          </w:p>
        </w:tc>
        <w:tc>
          <w:tcPr>
            <w:tcW w:w="5477" w:type="dxa"/>
          </w:tcPr>
          <w:p w14:paraId="189493B1" w14:textId="77777777" w:rsidR="00317B1B" w:rsidRDefault="00317B1B"/>
        </w:tc>
      </w:tr>
    </w:tbl>
    <w:p w14:paraId="74B2C81A" w14:textId="77777777" w:rsidR="00BF4244" w:rsidRDefault="00BF4244"/>
    <w:p w14:paraId="09B3779F" w14:textId="77777777" w:rsidR="007C5567" w:rsidRDefault="001B6862">
      <w:hyperlink r:id="rId8" w:history="1">
        <w:r w:rsidR="007C5567" w:rsidRPr="007C5567">
          <w:rPr>
            <w:rStyle w:val="Hyperlink"/>
          </w:rPr>
          <w:t>General Information about British Academy Research Funding</w:t>
        </w:r>
      </w:hyperlink>
    </w:p>
    <w:p w14:paraId="4500D113" w14:textId="77777777" w:rsidR="00796BE7" w:rsidRPr="0096527C" w:rsidRDefault="00796BE7" w:rsidP="00796BE7">
      <w:r>
        <w:t>BA instructions on what the HoD’s support statements need to include:</w:t>
      </w:r>
    </w:p>
    <w:p w14:paraId="4B61963A" w14:textId="77777777" w:rsidR="00796BE7" w:rsidRPr="00A67724" w:rsidRDefault="00796BE7" w:rsidP="00796BE7">
      <w:pPr>
        <w:pStyle w:val="ListParagraph"/>
        <w:numPr>
          <w:ilvl w:val="0"/>
          <w:numId w:val="3"/>
        </w:numPr>
        <w:spacing w:after="0" w:line="240" w:lineRule="auto"/>
        <w:contextualSpacing w:val="0"/>
        <w:rPr>
          <w:sz w:val="18"/>
          <w:szCs w:val="18"/>
        </w:rPr>
      </w:pPr>
      <w:r>
        <w:rPr>
          <w:sz w:val="18"/>
          <w:szCs w:val="18"/>
        </w:rPr>
        <w:t xml:space="preserve">* </w:t>
      </w:r>
      <w:r w:rsidRPr="00A67724">
        <w:rPr>
          <w:sz w:val="18"/>
          <w:szCs w:val="18"/>
        </w:rPr>
        <w:t>Confirmation of Departmental support for this application</w:t>
      </w:r>
      <w:r>
        <w:rPr>
          <w:sz w:val="18"/>
          <w:szCs w:val="18"/>
        </w:rPr>
        <w:t>.</w:t>
      </w:r>
      <w:r w:rsidRPr="00A67724">
        <w:rPr>
          <w:sz w:val="18"/>
          <w:szCs w:val="18"/>
        </w:rPr>
        <w:t xml:space="preserve"> </w:t>
      </w:r>
    </w:p>
    <w:p w14:paraId="79CCFE1E" w14:textId="77777777" w:rsidR="00796BE7" w:rsidRPr="00A67724" w:rsidRDefault="00796BE7" w:rsidP="00796BE7">
      <w:pPr>
        <w:pStyle w:val="ListParagraph"/>
        <w:numPr>
          <w:ilvl w:val="0"/>
          <w:numId w:val="3"/>
        </w:numPr>
        <w:spacing w:after="0" w:line="240" w:lineRule="auto"/>
        <w:contextualSpacing w:val="0"/>
        <w:rPr>
          <w:sz w:val="18"/>
          <w:szCs w:val="18"/>
        </w:rPr>
      </w:pPr>
      <w:r>
        <w:rPr>
          <w:sz w:val="18"/>
          <w:szCs w:val="18"/>
        </w:rPr>
        <w:t xml:space="preserve">** </w:t>
      </w:r>
      <w:r w:rsidRPr="00A67724">
        <w:rPr>
          <w:sz w:val="18"/>
          <w:szCs w:val="18"/>
        </w:rPr>
        <w:t>Brief comment on the match between the proposed research of the applicant and the interests of the Faculty</w:t>
      </w:r>
    </w:p>
    <w:p w14:paraId="483DB6F0" w14:textId="77777777" w:rsidR="00796BE7" w:rsidRPr="00A67724" w:rsidRDefault="00796BE7" w:rsidP="00796BE7">
      <w:pPr>
        <w:pStyle w:val="ListParagraph"/>
        <w:numPr>
          <w:ilvl w:val="0"/>
          <w:numId w:val="3"/>
        </w:numPr>
        <w:spacing w:after="0" w:line="240" w:lineRule="auto"/>
        <w:contextualSpacing w:val="0"/>
        <w:rPr>
          <w:sz w:val="18"/>
          <w:szCs w:val="18"/>
        </w:rPr>
      </w:pPr>
      <w:r>
        <w:rPr>
          <w:sz w:val="18"/>
          <w:szCs w:val="18"/>
        </w:rPr>
        <w:t xml:space="preserve">*** </w:t>
      </w:r>
      <w:r w:rsidRPr="00A67724">
        <w:rPr>
          <w:sz w:val="18"/>
          <w:szCs w:val="18"/>
        </w:rPr>
        <w:t xml:space="preserve">Explanation on what the proposed mentoring arrangements will be, state the name of the proposed mentor, and confirm that appropriate policies are in place for the support and career development of recently postdoctoral researchers, including access to appropriate training. </w:t>
      </w:r>
    </w:p>
    <w:p w14:paraId="02A000B7" w14:textId="77777777" w:rsidR="00796BE7" w:rsidRPr="00A67724" w:rsidRDefault="00796BE7" w:rsidP="00796BE7">
      <w:pPr>
        <w:pStyle w:val="ListParagraph"/>
        <w:rPr>
          <w:sz w:val="18"/>
          <w:szCs w:val="18"/>
        </w:rPr>
      </w:pPr>
      <w:r w:rsidRPr="00A67724">
        <w:rPr>
          <w:sz w:val="18"/>
          <w:szCs w:val="18"/>
        </w:rPr>
        <w:t>The institution may already operate a formal scheme of mentoring for new members of staff and, if so, the PDF will be expected to be covered by the scheme. If no such scheme is already operational, the Academy has adopted a set of guidelines indicating what such a scheme is expected to involve.</w:t>
      </w:r>
    </w:p>
    <w:p w14:paraId="4F4812B1" w14:textId="77777777" w:rsidR="00796BE7" w:rsidRPr="00A67724" w:rsidRDefault="00796BE7" w:rsidP="00796BE7">
      <w:pPr>
        <w:pStyle w:val="ListParagraph"/>
        <w:rPr>
          <w:sz w:val="18"/>
          <w:szCs w:val="18"/>
        </w:rPr>
      </w:pPr>
      <w:r w:rsidRPr="00A67724">
        <w:rPr>
          <w:sz w:val="18"/>
          <w:szCs w:val="18"/>
        </w:rPr>
        <w:lastRenderedPageBreak/>
        <w:t>The mentor should be an established and experienced member of staff, if possible in an academic field close to that of the PDF, whose role is intended primarily to provide moral and practical support and advice. It is not suggested that the mentor should act in a supervisory capacity (PDFs are expected to have reached a stage in their academic career when they are capable of pursuing fully independent research). Rather, mentors should be asked to take a particular interest in the PDF, showing concern for his or her welfare, and making themselves available for consultation on such matters as personal and career development, research and teaching opportunities, approaches to potential publishers and the presentation of work for publication. Mentors would only be expected to read material to be submitted for publication if specifically asked to do so. They should also be prepared to give advice about job applications, drawing the attention of the PDF to suitable opportunities which may present themselves.</w:t>
      </w:r>
    </w:p>
    <w:p w14:paraId="1B020292" w14:textId="77777777" w:rsidR="00796BE7" w:rsidRPr="00A67724" w:rsidRDefault="00796BE7" w:rsidP="00796BE7">
      <w:pPr>
        <w:pStyle w:val="ListParagraph"/>
        <w:rPr>
          <w:sz w:val="18"/>
          <w:szCs w:val="18"/>
        </w:rPr>
      </w:pPr>
      <w:r w:rsidRPr="00A67724">
        <w:rPr>
          <w:sz w:val="18"/>
          <w:szCs w:val="18"/>
        </w:rPr>
        <w:t>The expectation should be that the mentor will have a formal meeting with the PDF at the beginning of the term of appointment, to provide a welcome to the institution and to make clear the PDF’s new role in it. Thereafter, the mentor should be ready to offer such encouragement as may be called for and should be available for consultation as necessary. At least one further formal meeting should take place at the end of each academic year in order to review arrangements, evaluate progress, and look ahead to the coming year. The Academy expects that the mentor should not need to devote more than the equivalent of one hour per month to these tasks, and that is the limit of the Academy’s contribution to the costs of mentoring.</w:t>
      </w:r>
    </w:p>
    <w:p w14:paraId="37296598" w14:textId="77777777" w:rsidR="00796BE7" w:rsidRPr="00A67724" w:rsidRDefault="00796BE7" w:rsidP="00796BE7">
      <w:pPr>
        <w:pStyle w:val="ListParagraph"/>
        <w:rPr>
          <w:sz w:val="18"/>
          <w:szCs w:val="18"/>
        </w:rPr>
      </w:pPr>
      <w:r w:rsidRPr="00A67724">
        <w:rPr>
          <w:sz w:val="18"/>
          <w:szCs w:val="18"/>
        </w:rPr>
        <w:t>The Academy also expects the Postdoctoral Fellow to be given access to appropriate training opportunities within the host institution’s normal provisions for early career stage researchers as part of the normal career development planning in order to develop their skills and experience.</w:t>
      </w:r>
    </w:p>
    <w:p w14:paraId="4A2B47CB" w14:textId="77777777" w:rsidR="00796BE7" w:rsidRPr="00A67724" w:rsidRDefault="00796BE7" w:rsidP="00796BE7">
      <w:pPr>
        <w:pStyle w:val="ListParagraph"/>
        <w:numPr>
          <w:ilvl w:val="0"/>
          <w:numId w:val="3"/>
        </w:numPr>
        <w:spacing w:after="0" w:line="240" w:lineRule="auto"/>
        <w:contextualSpacing w:val="0"/>
        <w:rPr>
          <w:sz w:val="18"/>
          <w:szCs w:val="18"/>
        </w:rPr>
      </w:pPr>
      <w:r>
        <w:rPr>
          <w:sz w:val="18"/>
          <w:szCs w:val="18"/>
        </w:rPr>
        <w:t xml:space="preserve">**** </w:t>
      </w:r>
      <w:r w:rsidRPr="00A67724">
        <w:rPr>
          <w:sz w:val="18"/>
          <w:szCs w:val="18"/>
        </w:rPr>
        <w:t>Brief comment on arrangements to be made for access to research resources during an award, bearing in mind that the Academy Postdoctoral Fellowship only covers limited research expenses.</w:t>
      </w:r>
    </w:p>
    <w:p w14:paraId="796E0CD6" w14:textId="77777777" w:rsidR="00796BE7" w:rsidRDefault="00796BE7" w:rsidP="00796BE7"/>
    <w:p w14:paraId="0DEF62A2" w14:textId="77777777" w:rsidR="00796BE7" w:rsidRDefault="00796BE7"/>
    <w:sectPr w:rsidR="0079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412DE"/>
    <w:multiLevelType w:val="hybridMultilevel"/>
    <w:tmpl w:val="EACAC7D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5332B2B"/>
    <w:multiLevelType w:val="hybridMultilevel"/>
    <w:tmpl w:val="369EA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CC767F"/>
    <w:multiLevelType w:val="hybridMultilevel"/>
    <w:tmpl w:val="1EBA4EE2"/>
    <w:lvl w:ilvl="0" w:tplc="88F486F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1"/>
    <w:rsid w:val="000A519E"/>
    <w:rsid w:val="00120D70"/>
    <w:rsid w:val="00141B29"/>
    <w:rsid w:val="001529DF"/>
    <w:rsid w:val="00154804"/>
    <w:rsid w:val="001B6862"/>
    <w:rsid w:val="00236971"/>
    <w:rsid w:val="002E6B0E"/>
    <w:rsid w:val="00317B1B"/>
    <w:rsid w:val="003D7A59"/>
    <w:rsid w:val="004A6DEC"/>
    <w:rsid w:val="00540793"/>
    <w:rsid w:val="00766072"/>
    <w:rsid w:val="007664C4"/>
    <w:rsid w:val="00772A59"/>
    <w:rsid w:val="0078670C"/>
    <w:rsid w:val="00796BE7"/>
    <w:rsid w:val="00796F72"/>
    <w:rsid w:val="007C5567"/>
    <w:rsid w:val="007F0624"/>
    <w:rsid w:val="00863054"/>
    <w:rsid w:val="008E7271"/>
    <w:rsid w:val="009530A1"/>
    <w:rsid w:val="00953BD8"/>
    <w:rsid w:val="009E59EF"/>
    <w:rsid w:val="009E5BBC"/>
    <w:rsid w:val="009F03AD"/>
    <w:rsid w:val="00AB4A34"/>
    <w:rsid w:val="00BF4244"/>
    <w:rsid w:val="00CB08B5"/>
    <w:rsid w:val="00CD272B"/>
    <w:rsid w:val="00CE1878"/>
    <w:rsid w:val="00D17148"/>
    <w:rsid w:val="00D526BF"/>
    <w:rsid w:val="00D53D4A"/>
    <w:rsid w:val="00FC4E62"/>
    <w:rsid w:val="00FF7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468A"/>
  <w15:chartTrackingRefBased/>
  <w15:docId w15:val="{ADEB1217-5F42-48B2-B253-3B896748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03AD"/>
    <w:rPr>
      <w:color w:val="0563C1" w:themeColor="hyperlink"/>
      <w:u w:val="single"/>
    </w:rPr>
  </w:style>
  <w:style w:type="paragraph" w:styleId="ListParagraph">
    <w:name w:val="List Paragraph"/>
    <w:basedOn w:val="Normal"/>
    <w:uiPriority w:val="34"/>
    <w:qFormat/>
    <w:rsid w:val="009F03AD"/>
    <w:pPr>
      <w:ind w:left="720"/>
      <w:contextualSpacing/>
    </w:pPr>
  </w:style>
  <w:style w:type="paragraph" w:styleId="BalloonText">
    <w:name w:val="Balloon Text"/>
    <w:basedOn w:val="Normal"/>
    <w:link w:val="BalloonTextChar"/>
    <w:uiPriority w:val="99"/>
    <w:semiHidden/>
    <w:unhideWhenUsed/>
    <w:rsid w:val="0014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B29"/>
    <w:rPr>
      <w:rFonts w:ascii="Segoe UI" w:hAnsi="Segoe UI" w:cs="Segoe UI"/>
      <w:sz w:val="18"/>
      <w:szCs w:val="18"/>
    </w:rPr>
  </w:style>
  <w:style w:type="character" w:styleId="FollowedHyperlink">
    <w:name w:val="FollowedHyperlink"/>
    <w:basedOn w:val="DefaultParagraphFont"/>
    <w:uiPriority w:val="99"/>
    <w:semiHidden/>
    <w:unhideWhenUsed/>
    <w:rsid w:val="0078670C"/>
    <w:rPr>
      <w:color w:val="954F72" w:themeColor="followedHyperlink"/>
      <w:u w:val="single"/>
    </w:rPr>
  </w:style>
  <w:style w:type="character" w:styleId="CommentReference">
    <w:name w:val="annotation reference"/>
    <w:basedOn w:val="DefaultParagraphFont"/>
    <w:uiPriority w:val="99"/>
    <w:semiHidden/>
    <w:unhideWhenUsed/>
    <w:rsid w:val="007664C4"/>
    <w:rPr>
      <w:sz w:val="16"/>
      <w:szCs w:val="16"/>
    </w:rPr>
  </w:style>
  <w:style w:type="paragraph" w:styleId="CommentText">
    <w:name w:val="annotation text"/>
    <w:basedOn w:val="Normal"/>
    <w:link w:val="CommentTextChar"/>
    <w:uiPriority w:val="99"/>
    <w:semiHidden/>
    <w:unhideWhenUsed/>
    <w:rsid w:val="007664C4"/>
    <w:pPr>
      <w:spacing w:line="240" w:lineRule="auto"/>
    </w:pPr>
    <w:rPr>
      <w:sz w:val="20"/>
      <w:szCs w:val="20"/>
    </w:rPr>
  </w:style>
  <w:style w:type="character" w:customStyle="1" w:styleId="CommentTextChar">
    <w:name w:val="Comment Text Char"/>
    <w:basedOn w:val="DefaultParagraphFont"/>
    <w:link w:val="CommentText"/>
    <w:uiPriority w:val="99"/>
    <w:semiHidden/>
    <w:rsid w:val="007664C4"/>
    <w:rPr>
      <w:sz w:val="20"/>
      <w:szCs w:val="20"/>
    </w:rPr>
  </w:style>
  <w:style w:type="paragraph" w:styleId="CommentSubject">
    <w:name w:val="annotation subject"/>
    <w:basedOn w:val="CommentText"/>
    <w:next w:val="CommentText"/>
    <w:link w:val="CommentSubjectChar"/>
    <w:uiPriority w:val="99"/>
    <w:semiHidden/>
    <w:unhideWhenUsed/>
    <w:rsid w:val="007664C4"/>
    <w:rPr>
      <w:b/>
      <w:bCs/>
    </w:rPr>
  </w:style>
  <w:style w:type="character" w:customStyle="1" w:styleId="CommentSubjectChar">
    <w:name w:val="Comment Subject Char"/>
    <w:basedOn w:val="CommentTextChar"/>
    <w:link w:val="CommentSubject"/>
    <w:uiPriority w:val="99"/>
    <w:semiHidden/>
    <w:rsid w:val="007664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29292">
      <w:bodyDiv w:val="1"/>
      <w:marLeft w:val="0"/>
      <w:marRight w:val="0"/>
      <w:marTop w:val="0"/>
      <w:marBottom w:val="0"/>
      <w:divBdr>
        <w:top w:val="none" w:sz="0" w:space="0" w:color="auto"/>
        <w:left w:val="none" w:sz="0" w:space="0" w:color="auto"/>
        <w:bottom w:val="none" w:sz="0" w:space="0" w:color="auto"/>
        <w:right w:val="none" w:sz="0" w:space="0" w:color="auto"/>
      </w:divBdr>
    </w:div>
    <w:div w:id="17304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c.ac.uk/node/4118/" TargetMode="External"/><Relationship Id="rId3" Type="http://schemas.openxmlformats.org/officeDocument/2006/relationships/settings" Target="settings.xml"/><Relationship Id="rId7" Type="http://schemas.openxmlformats.org/officeDocument/2006/relationships/hyperlink" Target="https://britishacademy.flexigra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earch@sociology.ox.ac.uk" TargetMode="External"/><Relationship Id="rId5" Type="http://schemas.openxmlformats.org/officeDocument/2006/relationships/hyperlink" Target="https://www.thebritishacademy.ac.uk/funding/postdoctoral-fellowships/guidance-notes-2020-2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Swiejkowska</dc:creator>
  <cp:keywords/>
  <dc:description/>
  <cp:lastModifiedBy>a.swiejkowska</cp:lastModifiedBy>
  <cp:revision>16</cp:revision>
  <cp:lastPrinted>2016-08-15T13:46:00Z</cp:lastPrinted>
  <dcterms:created xsi:type="dcterms:W3CDTF">2020-07-31T14:50:00Z</dcterms:created>
  <dcterms:modified xsi:type="dcterms:W3CDTF">2022-06-07T16:39:00Z</dcterms:modified>
</cp:coreProperties>
</file>